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2A" w:rsidRPr="00C9642A" w:rsidRDefault="00C9642A" w:rsidP="00C9642A">
      <w:pPr>
        <w:spacing w:before="96" w:after="120" w:line="24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54514A"/>
          <w:kern w:val="36"/>
          <w:sz w:val="44"/>
          <w:szCs w:val="44"/>
          <w:lang w:eastAsia="ru-RU"/>
        </w:rPr>
      </w:pPr>
      <w:r w:rsidRPr="00C9642A">
        <w:rPr>
          <w:rFonts w:ascii="Arial" w:eastAsia="Times New Roman" w:hAnsi="Arial" w:cs="Arial"/>
          <w:b/>
          <w:bCs/>
          <w:caps/>
          <w:color w:val="54514A"/>
          <w:kern w:val="36"/>
          <w:sz w:val="44"/>
          <w:szCs w:val="44"/>
          <w:lang w:eastAsia="ru-RU"/>
        </w:rPr>
        <w:t xml:space="preserve"> ТОРТ ИЗ КУКУРУЗНЫХ ПАЛОЧЕК СО СГУЩЕНКОЙ </w:t>
      </w:r>
    </w:p>
    <w:p w:rsidR="00C9642A" w:rsidRPr="00C9642A" w:rsidRDefault="00C9642A" w:rsidP="00C9642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E7C85"/>
          <w:sz w:val="21"/>
          <w:szCs w:val="21"/>
          <w:lang w:eastAsia="ru-RU"/>
        </w:rPr>
        <w:drawing>
          <wp:inline distT="0" distB="0" distL="0" distR="0">
            <wp:extent cx="5324475" cy="3657600"/>
            <wp:effectExtent l="19050" t="0" r="9525" b="0"/>
            <wp:docPr id="1" name="Рисунок 1" descr="Торт из кукурузных палочек со сгущенкой">
              <a:hlinkClick xmlns:a="http://schemas.openxmlformats.org/drawingml/2006/main" r:id="rId6" tooltip="&quot;Торт из кукурузных палочек со сгущенко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т из кукурузных палочек со сгущенкой">
                      <a:hlinkClick r:id="rId6" tooltip="&quot;Торт из кукурузных палочек со сгущенко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42A" w:rsidRDefault="00C9642A" w:rsidP="00C9642A">
      <w:pPr>
        <w:spacing w:after="0" w:line="240" w:lineRule="auto"/>
        <w:rPr>
          <w:rFonts w:ascii="Arial" w:eastAsia="Times New Roman" w:hAnsi="Arial" w:cs="Arial"/>
          <w:color w:val="4E7C85"/>
          <w:sz w:val="15"/>
          <w:u w:val="single"/>
          <w:lang w:eastAsia="ru-RU"/>
        </w:rPr>
      </w:pPr>
    </w:p>
    <w:p w:rsidR="00C9642A" w:rsidRPr="00C9642A" w:rsidRDefault="00C9642A" w:rsidP="00C9642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642A">
        <w:rPr>
          <w:rFonts w:ascii="Arial" w:eastAsia="Times New Roman" w:hAnsi="Arial" w:cs="Arial"/>
          <w:b/>
          <w:bCs/>
          <w:caps/>
          <w:color w:val="FFFFFF"/>
          <w:sz w:val="21"/>
          <w:u w:val="single"/>
          <w:lang w:eastAsia="ru-RU"/>
        </w:rPr>
        <w:t xml:space="preserve">СОХРАНИТЬ В </w:t>
      </w:r>
      <w:proofErr w:type="gramStart"/>
      <w:r w:rsidRPr="00C9642A">
        <w:rPr>
          <w:rFonts w:ascii="Arial" w:eastAsia="Times New Roman" w:hAnsi="Arial" w:cs="Arial"/>
          <w:b/>
          <w:bCs/>
          <w:caps/>
          <w:color w:val="FFFFFF"/>
          <w:sz w:val="21"/>
          <w:u w:val="single"/>
          <w:lang w:eastAsia="ru-RU"/>
        </w:rPr>
        <w:t>КУЛИНАРНУЮ</w:t>
      </w:r>
      <w:proofErr w:type="gramEnd"/>
      <w:r w:rsidRPr="00C9642A">
        <w:rPr>
          <w:rFonts w:ascii="Arial" w:eastAsia="Times New Roman" w:hAnsi="Arial" w:cs="Arial"/>
          <w:b/>
          <w:bCs/>
          <w:caps/>
          <w:color w:val="FFFFFF"/>
          <w:sz w:val="21"/>
          <w:u w:val="single"/>
          <w:lang w:eastAsia="ru-RU"/>
        </w:rPr>
        <w:t xml:space="preserve"> КНИГ</w:t>
      </w:r>
    </w:p>
    <w:p w:rsidR="002710D3" w:rsidRPr="00C77598" w:rsidRDefault="002710D3" w:rsidP="002710D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F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C77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Приготовить с детьми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торт из кукурузных палочек со сгущенкой</w:t>
      </w:r>
    </w:p>
    <w:p w:rsidR="002710D3" w:rsidRPr="00C77598" w:rsidRDefault="002710D3" w:rsidP="002710D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F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C77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2710D3" w:rsidRPr="00C77598" w:rsidRDefault="002710D3" w:rsidP="002710D3">
      <w:pPr>
        <w:pStyle w:val="a8"/>
        <w:numPr>
          <w:ilvl w:val="0"/>
          <w:numId w:val="5"/>
        </w:num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условия для знакомства воспитанников с рецептом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Торта  и его приготовлением.</w:t>
      </w:r>
    </w:p>
    <w:p w:rsidR="002710D3" w:rsidRDefault="002710D3" w:rsidP="002710D3">
      <w:pPr>
        <w:pStyle w:val="a8"/>
        <w:numPr>
          <w:ilvl w:val="0"/>
          <w:numId w:val="5"/>
        </w:num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условия для обучения нарезки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кукурузных палочек, изготовления крема</w:t>
      </w:r>
    </w:p>
    <w:p w:rsidR="002710D3" w:rsidRPr="002710D3" w:rsidRDefault="002710D3" w:rsidP="002710D3">
      <w:pPr>
        <w:pStyle w:val="a8"/>
        <w:numPr>
          <w:ilvl w:val="0"/>
          <w:numId w:val="5"/>
        </w:numPr>
        <w:spacing w:after="120" w:line="288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 уважительные отношения в коллективе,</w:t>
      </w:r>
      <w:r w:rsidR="00014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</w:t>
      </w:r>
      <w:r w:rsidRPr="00271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аимовыручку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10D3" w:rsidRDefault="002710D3" w:rsidP="002710D3">
      <w:pPr>
        <w:pStyle w:val="a8"/>
        <w:spacing w:after="120" w:line="288" w:lineRule="atLeast"/>
        <w:outlineLvl w:val="1"/>
        <w:rPr>
          <w:rFonts w:ascii="Arial" w:eastAsia="Times New Roman" w:hAnsi="Arial" w:cs="Arial"/>
          <w:b/>
          <w:bCs/>
          <w:caps/>
          <w:color w:val="54514A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54514A"/>
          <w:sz w:val="36"/>
          <w:szCs w:val="36"/>
          <w:lang w:eastAsia="ru-RU"/>
        </w:rPr>
        <w:t xml:space="preserve">  </w:t>
      </w:r>
    </w:p>
    <w:p w:rsidR="002710D3" w:rsidRDefault="002710D3" w:rsidP="002710D3">
      <w:pPr>
        <w:pStyle w:val="a8"/>
        <w:spacing w:after="120" w:line="288" w:lineRule="atLeast"/>
        <w:outlineLvl w:val="1"/>
        <w:rPr>
          <w:rFonts w:ascii="Arial" w:eastAsia="Times New Roman" w:hAnsi="Arial" w:cs="Arial"/>
          <w:b/>
          <w:bCs/>
          <w:caps/>
          <w:color w:val="54514A"/>
          <w:sz w:val="36"/>
          <w:szCs w:val="36"/>
          <w:lang w:eastAsia="ru-RU"/>
        </w:rPr>
      </w:pPr>
    </w:p>
    <w:p w:rsidR="00C9642A" w:rsidRPr="002710D3" w:rsidRDefault="00C9642A" w:rsidP="002710D3">
      <w:pPr>
        <w:pStyle w:val="a8"/>
        <w:spacing w:after="120" w:line="288" w:lineRule="atLeast"/>
        <w:outlineLvl w:val="1"/>
        <w:rPr>
          <w:rFonts w:ascii="Arial" w:eastAsia="Times New Roman" w:hAnsi="Arial" w:cs="Arial"/>
          <w:b/>
          <w:bCs/>
          <w:caps/>
          <w:color w:val="54514A"/>
          <w:sz w:val="36"/>
          <w:szCs w:val="36"/>
          <w:lang w:eastAsia="ru-RU"/>
        </w:rPr>
      </w:pPr>
      <w:r w:rsidRPr="002710D3">
        <w:rPr>
          <w:rFonts w:ascii="Arial" w:eastAsia="Times New Roman" w:hAnsi="Arial" w:cs="Arial"/>
          <w:b/>
          <w:bCs/>
          <w:caps/>
          <w:color w:val="54514A"/>
          <w:sz w:val="36"/>
          <w:szCs w:val="36"/>
          <w:lang w:eastAsia="ru-RU"/>
        </w:rPr>
        <w:t>ПОШАГОВОЕ ПРИГОТОВЛЕНИЕ</w:t>
      </w:r>
    </w:p>
    <w:p w:rsidR="00C9642A" w:rsidRPr="00C9642A" w:rsidRDefault="00C9642A" w:rsidP="00C9642A">
      <w:pPr>
        <w:numPr>
          <w:ilvl w:val="0"/>
          <w:numId w:val="4"/>
        </w:numPr>
        <w:pBdr>
          <w:bottom w:val="single" w:sz="6" w:space="5" w:color="D3D3D3"/>
        </w:pBdr>
        <w:spacing w:after="120" w:line="288" w:lineRule="atLeast"/>
        <w:ind w:left="0"/>
        <w:outlineLvl w:val="3"/>
        <w:rPr>
          <w:rFonts w:ascii="Arial" w:eastAsia="Times New Roman" w:hAnsi="Arial" w:cs="Arial"/>
          <w:b/>
          <w:bCs/>
          <w:caps/>
          <w:color w:val="54514A"/>
          <w:sz w:val="24"/>
          <w:szCs w:val="24"/>
          <w:lang w:eastAsia="ru-RU"/>
        </w:rPr>
      </w:pPr>
      <w:r w:rsidRPr="00C9642A">
        <w:rPr>
          <w:rFonts w:ascii="Arial" w:eastAsia="Times New Roman" w:hAnsi="Arial" w:cs="Arial"/>
          <w:b/>
          <w:bCs/>
          <w:caps/>
          <w:color w:val="54514A"/>
          <w:sz w:val="24"/>
          <w:szCs w:val="24"/>
          <w:lang w:eastAsia="ru-RU"/>
        </w:rPr>
        <w:t>ШАГ 1:</w:t>
      </w:r>
    </w:p>
    <w:p w:rsidR="00C9642A" w:rsidRPr="00C9642A" w:rsidRDefault="00C9642A" w:rsidP="00C9642A">
      <w:pPr>
        <w:pBdr>
          <w:bottom w:val="single" w:sz="6" w:space="5" w:color="D3D3D3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E7C85"/>
          <w:sz w:val="21"/>
          <w:szCs w:val="21"/>
          <w:lang w:eastAsia="ru-RU"/>
        </w:rPr>
        <w:drawing>
          <wp:inline distT="0" distB="0" distL="0" distR="0">
            <wp:extent cx="2381250" cy="1571625"/>
            <wp:effectExtent l="19050" t="0" r="0" b="0"/>
            <wp:docPr id="3" name="Рисунок 3" descr="Шаг 1.">
              <a:hlinkClick xmlns:a="http://schemas.openxmlformats.org/drawingml/2006/main" r:id="rId8" tooltip="&quot;Шаг 1. Ингредиенты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г 1.">
                      <a:hlinkClick r:id="rId8" tooltip="&quot;Шаг 1. Ингредиенты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42A" w:rsidRPr="00C9642A" w:rsidRDefault="00C9642A" w:rsidP="00C9642A">
      <w:pPr>
        <w:pBdr>
          <w:bottom w:val="single" w:sz="6" w:space="5" w:color="D3D3D3"/>
        </w:pBdr>
        <w:spacing w:after="0" w:line="240" w:lineRule="auto"/>
        <w:ind w:lef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64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Ингредиенты.</w:t>
      </w:r>
    </w:p>
    <w:p w:rsidR="00C9642A" w:rsidRPr="00C9642A" w:rsidRDefault="00C9642A" w:rsidP="00C9642A">
      <w:pPr>
        <w:numPr>
          <w:ilvl w:val="0"/>
          <w:numId w:val="4"/>
        </w:numPr>
        <w:pBdr>
          <w:bottom w:val="single" w:sz="6" w:space="5" w:color="D3D3D3"/>
        </w:pBdr>
        <w:spacing w:after="120" w:line="288" w:lineRule="atLeast"/>
        <w:ind w:left="0"/>
        <w:outlineLvl w:val="3"/>
        <w:rPr>
          <w:rFonts w:ascii="Arial" w:eastAsia="Times New Roman" w:hAnsi="Arial" w:cs="Arial"/>
          <w:b/>
          <w:bCs/>
          <w:caps/>
          <w:color w:val="54514A"/>
          <w:sz w:val="24"/>
          <w:szCs w:val="24"/>
          <w:lang w:eastAsia="ru-RU"/>
        </w:rPr>
      </w:pPr>
      <w:r w:rsidRPr="00C9642A">
        <w:rPr>
          <w:rFonts w:ascii="Arial" w:eastAsia="Times New Roman" w:hAnsi="Arial" w:cs="Arial"/>
          <w:b/>
          <w:bCs/>
          <w:caps/>
          <w:color w:val="54514A"/>
          <w:sz w:val="24"/>
          <w:szCs w:val="24"/>
          <w:lang w:eastAsia="ru-RU"/>
        </w:rPr>
        <w:lastRenderedPageBreak/>
        <w:t>ШАГ 2:</w:t>
      </w:r>
    </w:p>
    <w:p w:rsidR="00C9642A" w:rsidRPr="00C9642A" w:rsidRDefault="00C9642A" w:rsidP="00C9642A">
      <w:pPr>
        <w:pBdr>
          <w:bottom w:val="single" w:sz="6" w:space="5" w:color="D3D3D3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E7C85"/>
          <w:sz w:val="21"/>
          <w:szCs w:val="21"/>
          <w:lang w:eastAsia="ru-RU"/>
        </w:rPr>
        <w:drawing>
          <wp:inline distT="0" distB="0" distL="0" distR="0">
            <wp:extent cx="2381250" cy="1571625"/>
            <wp:effectExtent l="19050" t="0" r="0" b="0"/>
            <wp:docPr id="4" name="Рисунок 4" descr="Шаг 2.">
              <a:hlinkClick xmlns:a="http://schemas.openxmlformats.org/drawingml/2006/main" r:id="rId10" tooltip="&quot;Шаг 2. Часть палочек (где-то 2/3 от всего количества, оставшуюся часть оставляем как есть) нарезаем на колечки длинной 4-5 мм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аг 2.">
                      <a:hlinkClick r:id="rId10" tooltip="&quot;Шаг 2. Часть палочек (где-то 2/3 от всего количества, оставшуюся часть оставляем как есть) нарезаем на колечки длинной 4-5 мм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42A" w:rsidRPr="00C9642A" w:rsidRDefault="00C9642A" w:rsidP="00C9642A">
      <w:pPr>
        <w:pBdr>
          <w:bottom w:val="single" w:sz="6" w:space="5" w:color="D3D3D3"/>
        </w:pBdr>
        <w:spacing w:after="0" w:line="240" w:lineRule="auto"/>
        <w:ind w:lef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64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Часть палочек (где-то 2/3 от всего количества, оставшуюся часть оставляем как есть) нарезаем на колечки длинной 4-5 мм.</w:t>
      </w:r>
    </w:p>
    <w:p w:rsidR="00C9642A" w:rsidRPr="00C9642A" w:rsidRDefault="00C9642A" w:rsidP="00C9642A">
      <w:pPr>
        <w:numPr>
          <w:ilvl w:val="0"/>
          <w:numId w:val="4"/>
        </w:numPr>
        <w:pBdr>
          <w:bottom w:val="single" w:sz="6" w:space="5" w:color="D3D3D3"/>
        </w:pBdr>
        <w:spacing w:after="120" w:line="288" w:lineRule="atLeast"/>
        <w:ind w:left="0"/>
        <w:outlineLvl w:val="3"/>
        <w:rPr>
          <w:rFonts w:ascii="Arial" w:eastAsia="Times New Roman" w:hAnsi="Arial" w:cs="Arial"/>
          <w:b/>
          <w:bCs/>
          <w:caps/>
          <w:color w:val="54514A"/>
          <w:sz w:val="24"/>
          <w:szCs w:val="24"/>
          <w:lang w:eastAsia="ru-RU"/>
        </w:rPr>
      </w:pPr>
      <w:r w:rsidRPr="00C9642A">
        <w:rPr>
          <w:rFonts w:ascii="Arial" w:eastAsia="Times New Roman" w:hAnsi="Arial" w:cs="Arial"/>
          <w:b/>
          <w:bCs/>
          <w:caps/>
          <w:color w:val="54514A"/>
          <w:sz w:val="24"/>
          <w:szCs w:val="24"/>
          <w:lang w:eastAsia="ru-RU"/>
        </w:rPr>
        <w:t>ШАГ 3:</w:t>
      </w:r>
    </w:p>
    <w:p w:rsidR="00C9642A" w:rsidRPr="00C9642A" w:rsidRDefault="00C9642A" w:rsidP="00C9642A">
      <w:pPr>
        <w:pBdr>
          <w:bottom w:val="single" w:sz="6" w:space="5" w:color="D3D3D3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E7C85"/>
          <w:sz w:val="21"/>
          <w:szCs w:val="21"/>
          <w:lang w:eastAsia="ru-RU"/>
        </w:rPr>
        <w:drawing>
          <wp:inline distT="0" distB="0" distL="0" distR="0">
            <wp:extent cx="2381250" cy="1571625"/>
            <wp:effectExtent l="19050" t="0" r="0" b="0"/>
            <wp:docPr id="5" name="Рисунок 5" descr="Шаг 3.">
              <a:hlinkClick xmlns:a="http://schemas.openxmlformats.org/drawingml/2006/main" r:id="rId12" tooltip="&quot;Шаг 3. Поджаренный арахис слегка измельчаем, сильно не увлекайтесь и добавляем к палочкам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аг 3.">
                      <a:hlinkClick r:id="rId12" tooltip="&quot;Шаг 3. Поджаренный арахис слегка измельчаем, сильно не увлекайтесь и добавляем к палочкам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42A" w:rsidRPr="00C9642A" w:rsidRDefault="00C9642A" w:rsidP="00C9642A">
      <w:pPr>
        <w:pBdr>
          <w:bottom w:val="single" w:sz="6" w:space="5" w:color="D3D3D3"/>
        </w:pBdr>
        <w:spacing w:after="0" w:line="240" w:lineRule="auto"/>
        <w:ind w:lef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64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Поджаренный арахис слегка измельчаем, сильно не увлекайтесь и добавляем к палочкам.</w:t>
      </w:r>
    </w:p>
    <w:p w:rsidR="00C9642A" w:rsidRPr="00C9642A" w:rsidRDefault="00C9642A" w:rsidP="00C9642A">
      <w:pPr>
        <w:numPr>
          <w:ilvl w:val="0"/>
          <w:numId w:val="4"/>
        </w:numPr>
        <w:pBdr>
          <w:bottom w:val="single" w:sz="6" w:space="5" w:color="D3D3D3"/>
        </w:pBdr>
        <w:spacing w:after="120" w:line="288" w:lineRule="atLeast"/>
        <w:ind w:left="0"/>
        <w:outlineLvl w:val="3"/>
        <w:rPr>
          <w:rFonts w:ascii="Arial" w:eastAsia="Times New Roman" w:hAnsi="Arial" w:cs="Arial"/>
          <w:b/>
          <w:bCs/>
          <w:caps/>
          <w:color w:val="54514A"/>
          <w:sz w:val="24"/>
          <w:szCs w:val="24"/>
          <w:lang w:eastAsia="ru-RU"/>
        </w:rPr>
      </w:pPr>
      <w:r w:rsidRPr="00C9642A">
        <w:rPr>
          <w:rFonts w:ascii="Arial" w:eastAsia="Times New Roman" w:hAnsi="Arial" w:cs="Arial"/>
          <w:b/>
          <w:bCs/>
          <w:caps/>
          <w:color w:val="54514A"/>
          <w:sz w:val="24"/>
          <w:szCs w:val="24"/>
          <w:lang w:eastAsia="ru-RU"/>
        </w:rPr>
        <w:t>ШАГ 4:</w:t>
      </w:r>
    </w:p>
    <w:p w:rsidR="00C9642A" w:rsidRPr="00C9642A" w:rsidRDefault="00C9642A" w:rsidP="00C9642A">
      <w:pPr>
        <w:pBdr>
          <w:bottom w:val="single" w:sz="6" w:space="5" w:color="D3D3D3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E7C85"/>
          <w:sz w:val="21"/>
          <w:szCs w:val="21"/>
          <w:lang w:eastAsia="ru-RU"/>
        </w:rPr>
        <w:drawing>
          <wp:inline distT="0" distB="0" distL="0" distR="0">
            <wp:extent cx="2381250" cy="1571625"/>
            <wp:effectExtent l="19050" t="0" r="0" b="0"/>
            <wp:docPr id="6" name="Рисунок 6" descr="Шаг 4.">
              <a:hlinkClick xmlns:a="http://schemas.openxmlformats.org/drawingml/2006/main" r:id="rId14" tooltip="&quot;Шаг 4. Сливочное масло растапливаем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Шаг 4.">
                      <a:hlinkClick r:id="rId14" tooltip="&quot;Шаг 4. Сливочное масло растапливаем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42A" w:rsidRPr="00C9642A" w:rsidRDefault="00C9642A" w:rsidP="00C9642A">
      <w:pPr>
        <w:pBdr>
          <w:bottom w:val="single" w:sz="6" w:space="5" w:color="D3D3D3"/>
        </w:pBdr>
        <w:spacing w:after="0" w:line="240" w:lineRule="auto"/>
        <w:ind w:lef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64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Сливочное масло растапливаем.</w:t>
      </w:r>
    </w:p>
    <w:p w:rsidR="00C9642A" w:rsidRPr="00C9642A" w:rsidRDefault="00C9642A" w:rsidP="00C9642A">
      <w:pPr>
        <w:numPr>
          <w:ilvl w:val="0"/>
          <w:numId w:val="4"/>
        </w:numPr>
        <w:pBdr>
          <w:bottom w:val="single" w:sz="6" w:space="5" w:color="D3D3D3"/>
        </w:pBdr>
        <w:spacing w:after="120" w:line="288" w:lineRule="atLeast"/>
        <w:ind w:left="0"/>
        <w:outlineLvl w:val="3"/>
        <w:rPr>
          <w:rFonts w:ascii="Arial" w:eastAsia="Times New Roman" w:hAnsi="Arial" w:cs="Arial"/>
          <w:b/>
          <w:bCs/>
          <w:caps/>
          <w:color w:val="54514A"/>
          <w:sz w:val="24"/>
          <w:szCs w:val="24"/>
          <w:lang w:eastAsia="ru-RU"/>
        </w:rPr>
      </w:pPr>
      <w:r w:rsidRPr="00C9642A">
        <w:rPr>
          <w:rFonts w:ascii="Arial" w:eastAsia="Times New Roman" w:hAnsi="Arial" w:cs="Arial"/>
          <w:b/>
          <w:bCs/>
          <w:caps/>
          <w:color w:val="54514A"/>
          <w:sz w:val="24"/>
          <w:szCs w:val="24"/>
          <w:lang w:eastAsia="ru-RU"/>
        </w:rPr>
        <w:t>ШАГ 5:</w:t>
      </w:r>
    </w:p>
    <w:p w:rsidR="00C9642A" w:rsidRPr="00C9642A" w:rsidRDefault="00C9642A" w:rsidP="00C9642A">
      <w:pPr>
        <w:pBdr>
          <w:bottom w:val="single" w:sz="6" w:space="5" w:color="D3D3D3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E7C85"/>
          <w:sz w:val="21"/>
          <w:szCs w:val="21"/>
          <w:lang w:eastAsia="ru-RU"/>
        </w:rPr>
        <w:drawing>
          <wp:inline distT="0" distB="0" distL="0" distR="0">
            <wp:extent cx="2381250" cy="1571625"/>
            <wp:effectExtent l="19050" t="0" r="0" b="0"/>
            <wp:docPr id="7" name="Рисунок 7" descr="Шаг 5.">
              <a:hlinkClick xmlns:a="http://schemas.openxmlformats.org/drawingml/2006/main" r:id="rId16" tooltip="&quot;Шаг 5. Добавляем варенную сгущенку и перемешиваем до однородности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аг 5.">
                      <a:hlinkClick r:id="rId16" tooltip="&quot;Шаг 5. Добавляем варенную сгущенку и перемешиваем до однородности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42A" w:rsidRPr="00C9642A" w:rsidRDefault="00C9642A" w:rsidP="00C9642A">
      <w:pPr>
        <w:pBdr>
          <w:bottom w:val="single" w:sz="6" w:space="5" w:color="D3D3D3"/>
        </w:pBdr>
        <w:spacing w:after="0" w:line="240" w:lineRule="auto"/>
        <w:ind w:lef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64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Добавляем </w:t>
      </w:r>
      <w:proofErr w:type="gramStart"/>
      <w:r w:rsidRPr="00C964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варенную</w:t>
      </w:r>
      <w:proofErr w:type="gramEnd"/>
      <w:r w:rsidRPr="00C964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сгущенку и перемешиваем до однородности.</w:t>
      </w:r>
    </w:p>
    <w:p w:rsidR="00C9642A" w:rsidRPr="00C9642A" w:rsidRDefault="00C9642A" w:rsidP="00C9642A">
      <w:pPr>
        <w:numPr>
          <w:ilvl w:val="0"/>
          <w:numId w:val="4"/>
        </w:numPr>
        <w:pBdr>
          <w:bottom w:val="single" w:sz="6" w:space="5" w:color="D3D3D3"/>
        </w:pBdr>
        <w:spacing w:after="120" w:line="288" w:lineRule="atLeast"/>
        <w:ind w:left="0"/>
        <w:outlineLvl w:val="3"/>
        <w:rPr>
          <w:rFonts w:ascii="Arial" w:eastAsia="Times New Roman" w:hAnsi="Arial" w:cs="Arial"/>
          <w:b/>
          <w:bCs/>
          <w:caps/>
          <w:color w:val="54514A"/>
          <w:sz w:val="24"/>
          <w:szCs w:val="24"/>
          <w:lang w:eastAsia="ru-RU"/>
        </w:rPr>
      </w:pPr>
      <w:r w:rsidRPr="00C9642A">
        <w:rPr>
          <w:rFonts w:ascii="Arial" w:eastAsia="Times New Roman" w:hAnsi="Arial" w:cs="Arial"/>
          <w:b/>
          <w:bCs/>
          <w:caps/>
          <w:color w:val="54514A"/>
          <w:sz w:val="24"/>
          <w:szCs w:val="24"/>
          <w:lang w:eastAsia="ru-RU"/>
        </w:rPr>
        <w:t>ШАГ 6:</w:t>
      </w:r>
    </w:p>
    <w:p w:rsidR="00C9642A" w:rsidRPr="00C9642A" w:rsidRDefault="00C9642A" w:rsidP="00C9642A">
      <w:pPr>
        <w:pBdr>
          <w:bottom w:val="single" w:sz="6" w:space="5" w:color="D3D3D3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E7C85"/>
          <w:sz w:val="21"/>
          <w:szCs w:val="21"/>
          <w:lang w:eastAsia="ru-RU"/>
        </w:rPr>
        <w:lastRenderedPageBreak/>
        <w:drawing>
          <wp:inline distT="0" distB="0" distL="0" distR="0">
            <wp:extent cx="2381250" cy="1571625"/>
            <wp:effectExtent l="19050" t="0" r="0" b="0"/>
            <wp:docPr id="8" name="Рисунок 8" descr="Шаг 6.">
              <a:hlinkClick xmlns:a="http://schemas.openxmlformats.org/drawingml/2006/main" r:id="rId18" tooltip="&quot;Шаг 6. Добавляем к палочкам смесь из сгущенки с маслом и тщательно перемешиваем, что бы крем покрыл каждую палочку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Шаг 6.">
                      <a:hlinkClick r:id="rId18" tooltip="&quot;Шаг 6. Добавляем к палочкам смесь из сгущенки с маслом и тщательно перемешиваем, что бы крем покрыл каждую палочку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42A" w:rsidRPr="00C9642A" w:rsidRDefault="00C9642A" w:rsidP="00C9642A">
      <w:pPr>
        <w:pBdr>
          <w:bottom w:val="single" w:sz="6" w:space="5" w:color="D3D3D3"/>
        </w:pBdr>
        <w:spacing w:after="0" w:line="240" w:lineRule="auto"/>
        <w:ind w:lef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64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Добавляем к палочкам смесь из сгущенки с маслом и тщательно перемешиваем, что бы крем покрыл каждую палочку.</w:t>
      </w:r>
    </w:p>
    <w:p w:rsidR="00C9642A" w:rsidRPr="00C9642A" w:rsidRDefault="00C9642A" w:rsidP="00C9642A">
      <w:pPr>
        <w:numPr>
          <w:ilvl w:val="0"/>
          <w:numId w:val="4"/>
        </w:numPr>
        <w:pBdr>
          <w:bottom w:val="single" w:sz="6" w:space="5" w:color="D3D3D3"/>
        </w:pBdr>
        <w:spacing w:after="120" w:line="288" w:lineRule="atLeast"/>
        <w:ind w:left="0"/>
        <w:outlineLvl w:val="3"/>
        <w:rPr>
          <w:rFonts w:ascii="Arial" w:eastAsia="Times New Roman" w:hAnsi="Arial" w:cs="Arial"/>
          <w:b/>
          <w:bCs/>
          <w:caps/>
          <w:color w:val="54514A"/>
          <w:sz w:val="24"/>
          <w:szCs w:val="24"/>
          <w:lang w:eastAsia="ru-RU"/>
        </w:rPr>
      </w:pPr>
      <w:r w:rsidRPr="00C9642A">
        <w:rPr>
          <w:rFonts w:ascii="Arial" w:eastAsia="Times New Roman" w:hAnsi="Arial" w:cs="Arial"/>
          <w:b/>
          <w:bCs/>
          <w:caps/>
          <w:color w:val="54514A"/>
          <w:sz w:val="24"/>
          <w:szCs w:val="24"/>
          <w:lang w:eastAsia="ru-RU"/>
        </w:rPr>
        <w:t>ШАГ 7:</w:t>
      </w:r>
    </w:p>
    <w:p w:rsidR="00C9642A" w:rsidRPr="00C9642A" w:rsidRDefault="00C9642A" w:rsidP="00C9642A">
      <w:pPr>
        <w:pBdr>
          <w:bottom w:val="single" w:sz="6" w:space="5" w:color="D3D3D3"/>
        </w:pBd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E7C85"/>
          <w:sz w:val="21"/>
          <w:szCs w:val="21"/>
          <w:lang w:eastAsia="ru-RU"/>
        </w:rPr>
        <w:drawing>
          <wp:inline distT="0" distB="0" distL="0" distR="0">
            <wp:extent cx="2381250" cy="1571625"/>
            <wp:effectExtent l="19050" t="0" r="0" b="0"/>
            <wp:docPr id="9" name="Рисунок 9" descr="Шаг 7.">
              <a:hlinkClick xmlns:a="http://schemas.openxmlformats.org/drawingml/2006/main" r:id="rId20" tooltip="&quot;Шаг 7. Выкладываем кукурузные палочки в прямоугольную или круглую форму, предварительно выстеленную бумагой для выпечки. Отправляем в холодильник на 2-3 часа, а лучше на ночь, торт должен хорошо схватиться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Шаг 7.">
                      <a:hlinkClick r:id="rId20" tooltip="&quot;Шаг 7. Выкладываем кукурузные палочки в прямоугольную или круглую форму, предварительно выстеленную бумагой для выпечки. Отправляем в холодильник на 2-3 часа, а лучше на ночь, торт должен хорошо схватиться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42A" w:rsidRPr="00C9642A" w:rsidRDefault="00C9642A" w:rsidP="00C9642A">
      <w:pPr>
        <w:pBdr>
          <w:bottom w:val="single" w:sz="6" w:space="5" w:color="D3D3D3"/>
        </w:pBdr>
        <w:spacing w:after="0" w:line="240" w:lineRule="auto"/>
        <w:ind w:lef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64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Выкладываем кукурузные палочки в прямоугольную или круглую форму, предварительно выстеленную бумагой для выпечки. Отправляем в холодильник на 2-3 часа, а лучше на ночь, торт должен хорошо схватиться.</w:t>
      </w:r>
    </w:p>
    <w:p w:rsidR="00C9642A" w:rsidRPr="00C9642A" w:rsidRDefault="00C9642A" w:rsidP="00C9642A">
      <w:pPr>
        <w:numPr>
          <w:ilvl w:val="0"/>
          <w:numId w:val="4"/>
        </w:numPr>
        <w:spacing w:after="120" w:line="288" w:lineRule="atLeast"/>
        <w:ind w:left="0"/>
        <w:outlineLvl w:val="3"/>
        <w:rPr>
          <w:rFonts w:ascii="Arial" w:eastAsia="Times New Roman" w:hAnsi="Arial" w:cs="Arial"/>
          <w:b/>
          <w:bCs/>
          <w:caps/>
          <w:color w:val="54514A"/>
          <w:sz w:val="24"/>
          <w:szCs w:val="24"/>
          <w:lang w:eastAsia="ru-RU"/>
        </w:rPr>
      </w:pPr>
      <w:r w:rsidRPr="00C9642A">
        <w:rPr>
          <w:rFonts w:ascii="Arial" w:eastAsia="Times New Roman" w:hAnsi="Arial" w:cs="Arial"/>
          <w:b/>
          <w:bCs/>
          <w:caps/>
          <w:color w:val="54514A"/>
          <w:sz w:val="24"/>
          <w:szCs w:val="24"/>
          <w:lang w:eastAsia="ru-RU"/>
        </w:rPr>
        <w:t>ШАГ 8:</w:t>
      </w:r>
    </w:p>
    <w:p w:rsidR="00C9642A" w:rsidRPr="00C9642A" w:rsidRDefault="00C9642A" w:rsidP="00C9642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E7C85"/>
          <w:sz w:val="21"/>
          <w:szCs w:val="21"/>
          <w:lang w:eastAsia="ru-RU"/>
        </w:rPr>
        <w:drawing>
          <wp:inline distT="0" distB="0" distL="0" distR="0">
            <wp:extent cx="2381250" cy="1571625"/>
            <wp:effectExtent l="19050" t="0" r="0" b="0"/>
            <wp:docPr id="10" name="Рисунок 10" descr="Шаг 8.">
              <a:hlinkClick xmlns:a="http://schemas.openxmlformats.org/drawingml/2006/main" r:id="rId22" tooltip="&quot;Шаг 8. Готовый торт выкладываем на блюдо и подаем к столу. Приятного аппетита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Шаг 8.">
                      <a:hlinkClick r:id="rId22" tooltip="&quot;Шаг 8. Готовый торт выкладываем на блюдо и подаем к столу. Приятного аппетита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42A" w:rsidRPr="00C9642A" w:rsidRDefault="00C9642A" w:rsidP="00C9642A">
      <w:pPr>
        <w:spacing w:after="0" w:line="240" w:lineRule="auto"/>
        <w:ind w:left="2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64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Готовый торт выкладываем на блюдо и подаем к столу. Приятного аппетита!</w:t>
      </w:r>
    </w:p>
    <w:p w:rsidR="00C9642A" w:rsidRPr="00C9642A" w:rsidRDefault="00C9642A" w:rsidP="00C9642A">
      <w:pPr>
        <w:spacing w:before="240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964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Нарезать палочки не обязательно, я их измельчала для того, что бы торт получился плотнее, так как формировала его в форме. Но вы можете просто выложить торт в форме горки на тарелке, тогда измельчать палочки не нужно.</w:t>
      </w:r>
    </w:p>
    <w:p w:rsidR="00254991" w:rsidRDefault="00254991"/>
    <w:sectPr w:rsidR="00254991" w:rsidSect="0025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62E63"/>
    <w:multiLevelType w:val="hybridMultilevel"/>
    <w:tmpl w:val="46B0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9028B"/>
    <w:multiLevelType w:val="multilevel"/>
    <w:tmpl w:val="5FAA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12178"/>
    <w:multiLevelType w:val="multilevel"/>
    <w:tmpl w:val="D122A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57D4B"/>
    <w:multiLevelType w:val="multilevel"/>
    <w:tmpl w:val="E3A0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FB0903"/>
    <w:multiLevelType w:val="multilevel"/>
    <w:tmpl w:val="D330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2A"/>
    <w:rsid w:val="000141C6"/>
    <w:rsid w:val="00254991"/>
    <w:rsid w:val="002710D3"/>
    <w:rsid w:val="007C71B2"/>
    <w:rsid w:val="00C9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91"/>
  </w:style>
  <w:style w:type="paragraph" w:styleId="1">
    <w:name w:val="heading 1"/>
    <w:basedOn w:val="a"/>
    <w:link w:val="10"/>
    <w:uiPriority w:val="9"/>
    <w:qFormat/>
    <w:rsid w:val="00C96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6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64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964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4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64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64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64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642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642A"/>
  </w:style>
  <w:style w:type="character" w:customStyle="1" w:styleId="good">
    <w:name w:val="good"/>
    <w:basedOn w:val="a0"/>
    <w:rsid w:val="00C9642A"/>
  </w:style>
  <w:style w:type="character" w:customStyle="1" w:styleId="ya-share2counter">
    <w:name w:val="ya-share2__counter"/>
    <w:basedOn w:val="a0"/>
    <w:rsid w:val="00C9642A"/>
  </w:style>
  <w:style w:type="paragraph" w:customStyle="1" w:styleId="recept-list-left-bold">
    <w:name w:val="recept-list-left-bold"/>
    <w:basedOn w:val="a"/>
    <w:rsid w:val="00C9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quant">
    <w:name w:val="squant"/>
    <w:basedOn w:val="a0"/>
    <w:rsid w:val="00C9642A"/>
  </w:style>
  <w:style w:type="character" w:styleId="a5">
    <w:name w:val="Strong"/>
    <w:basedOn w:val="a0"/>
    <w:uiPriority w:val="22"/>
    <w:qFormat/>
    <w:rsid w:val="00C9642A"/>
    <w:rPr>
      <w:b/>
      <w:bCs/>
    </w:rPr>
  </w:style>
  <w:style w:type="character" w:customStyle="1" w:styleId="tb">
    <w:name w:val="tb"/>
    <w:basedOn w:val="a0"/>
    <w:rsid w:val="00C9642A"/>
  </w:style>
  <w:style w:type="character" w:customStyle="1" w:styleId="recipe-top-title">
    <w:name w:val="recipe-top-title"/>
    <w:basedOn w:val="a0"/>
    <w:rsid w:val="00C9642A"/>
  </w:style>
  <w:style w:type="character" w:customStyle="1" w:styleId="cooktime">
    <w:name w:val="cooktime"/>
    <w:basedOn w:val="a0"/>
    <w:rsid w:val="00C9642A"/>
  </w:style>
  <w:style w:type="character" w:customStyle="1" w:styleId="count">
    <w:name w:val="count"/>
    <w:basedOn w:val="a0"/>
    <w:rsid w:val="00C9642A"/>
  </w:style>
  <w:style w:type="paragraph" w:styleId="a6">
    <w:name w:val="Balloon Text"/>
    <w:basedOn w:val="a"/>
    <w:link w:val="a7"/>
    <w:uiPriority w:val="99"/>
    <w:semiHidden/>
    <w:unhideWhenUsed/>
    <w:rsid w:val="00C9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42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71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6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7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6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49788">
                      <w:marLeft w:val="155"/>
                      <w:marRight w:val="0"/>
                      <w:marTop w:val="1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978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9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97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4238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85981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</w:div>
                        <w:div w:id="980765130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</w:div>
                        <w:div w:id="1891762657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</w:div>
                        <w:div w:id="442652680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808080"/>
                            <w:right w:val="none" w:sz="0" w:space="0" w:color="auto"/>
                          </w:divBdr>
                        </w:div>
                      </w:divsChild>
                    </w:div>
                    <w:div w:id="27148112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6" w:space="2" w:color="E6CEA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84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0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6" w:color="E6CEA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23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1000.menu/img/content/11928/tort-iz-kukuruznyx-palochek_1408889424_fe_0_max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static.1000.menu/img/content/11928/tort-iz-kukuruznyx-palochek_1408889424_fe_5_max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static.1000.menu/img/content/11928/tort-iz-kukuruznyx-palochek_1408889424_fe_2_max.JPG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tatic.1000.menu/img/content/11928/tort-iz-kukuruznyx-palochek_1408889424_fe_4_max.JPG" TargetMode="External"/><Relationship Id="rId20" Type="http://schemas.openxmlformats.org/officeDocument/2006/relationships/hyperlink" Target="https://static.1000.menu/img/content/11928/tort-iz-kukuruznyx-palochek_1408889424_fe_6_max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tatic.1000.menu/img/content/11928/tort-iz-kukuruznyx-palochek_1408889424_0_max.JPG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s://static.1000.menu/img/content/11928/tort-iz-kukuruznyx-palochek_1408889424_fe_1_max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static.1000.menu/img/content/11928/tort-iz-kukuruznyx-palochek_1408889424_fe_3_max.JPG" TargetMode="External"/><Relationship Id="rId22" Type="http://schemas.openxmlformats.org/officeDocument/2006/relationships/hyperlink" Target="https://static.1000.menu/img/content/11928/tort-iz-kukuruznyx-palochek_1408889424_fe_7_max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13067-F9E9-452F-BAE8-476BBB26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2017-01-19T15:14:00Z</cp:lastPrinted>
  <dcterms:created xsi:type="dcterms:W3CDTF">2017-01-19T07:51:00Z</dcterms:created>
  <dcterms:modified xsi:type="dcterms:W3CDTF">2017-01-19T15:14:00Z</dcterms:modified>
</cp:coreProperties>
</file>